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01D6C36F" w:rsidR="00F435ED" w:rsidRPr="00824498" w:rsidRDefault="00A027DC" w:rsidP="00816C49">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816C49" w:rsidRPr="00816C49">
        <w:rPr>
          <w:rFonts w:ascii="Times New Roman" w:hAnsi="Times New Roman" w:cs="Times New Roman"/>
          <w:sz w:val="28"/>
        </w:rPr>
        <w:t>Journal of Transitional Pharmaceutical Care</w:t>
      </w:r>
      <w:r w:rsidR="00816C49">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997AD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6" w:right="1426" w:bottom="1426" w:left="1426" w:header="1152" w:footer="605"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68FA" w14:textId="77777777" w:rsidR="00DE757A" w:rsidRDefault="00DE757A">
      <w:r>
        <w:separator/>
      </w:r>
    </w:p>
  </w:endnote>
  <w:endnote w:type="continuationSeparator" w:id="0">
    <w:p w14:paraId="2DC3525E" w14:textId="77777777" w:rsidR="00DE757A" w:rsidRDefault="00DE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40B25366" w:rsidR="00D5200C" w:rsidRPr="00B52C0E" w:rsidRDefault="00991273" w:rsidP="00B52C0E">
    <w:pPr>
      <w:pStyle w:val="Footer"/>
    </w:pPr>
    <w:r w:rsidRPr="00B52C0E">
      <w:fldChar w:fldCharType="begin"/>
    </w:r>
    <w:r w:rsidRPr="00B52C0E">
      <w:instrText xml:space="preserve"> PAGE   \* MERGEFORMAT </w:instrText>
    </w:r>
    <w:r w:rsidRPr="00B52C0E">
      <w:fldChar w:fldCharType="separate"/>
    </w:r>
    <w:r w:rsidRPr="00B52C0E">
      <w:rPr>
        <w:noProof/>
      </w:rPr>
      <w:t>2</w:t>
    </w:r>
    <w:r w:rsidRPr="00B52C0E">
      <w:rPr>
        <w:noProof/>
      </w:rPr>
      <w:fldChar w:fldCharType="end"/>
    </w:r>
    <w:r w:rsidRPr="00B52C0E">
      <w:rPr>
        <w:noProof/>
      </w:rPr>
      <w:t xml:space="preserve">                                                        </w:t>
    </w:r>
    <w:r w:rsidR="00B52C0E">
      <w:rPr>
        <w:noProof/>
        <w:lang w:val="en-IN"/>
      </w:rPr>
      <w:t xml:space="preserve">       </w:t>
    </w:r>
    <w:r w:rsidRPr="00B52C0E">
      <w:rPr>
        <w:noProof/>
      </w:rPr>
      <w:t xml:space="preserve">  </w:t>
    </w:r>
    <w:r w:rsidR="00816C49" w:rsidRPr="00816C49">
      <w:rPr>
        <w:noProof/>
      </w:rPr>
      <w:t>https://jagpublications.in/journals/jtpc/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09612F06"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B52C0E">
      <w:rPr>
        <w:noProof/>
        <w:lang w:val="en-IN"/>
      </w:rPr>
      <w:t xml:space="preserve">   </w:t>
    </w:r>
    <w:r>
      <w:rPr>
        <w:noProof/>
      </w:rPr>
      <w:t xml:space="preserve">         </w:t>
    </w:r>
    <w:r w:rsidR="00816C49" w:rsidRPr="00816C49">
      <w:rPr>
        <w:noProof/>
      </w:rPr>
      <w:t>https://jagpublications.in/journals/jtpc/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BC54" w14:textId="77777777" w:rsidR="00DE757A" w:rsidRDefault="00DE757A">
      <w:r>
        <w:separator/>
      </w:r>
    </w:p>
  </w:footnote>
  <w:footnote w:type="continuationSeparator" w:id="0">
    <w:p w14:paraId="0265791F" w14:textId="77777777" w:rsidR="00DE757A" w:rsidRDefault="00DE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97E" w14:textId="4C63C264" w:rsidR="007A5E90" w:rsidRPr="00816C49" w:rsidRDefault="00197469" w:rsidP="00816C49">
    <w:pPr>
      <w:spacing w:line="360" w:lineRule="auto"/>
      <w:ind w:right="15"/>
      <w:jc w:val="right"/>
      <w:rPr>
        <w:sz w:val="16"/>
        <w:szCs w:val="16"/>
      </w:rPr>
    </w:pPr>
    <w:r>
      <w:rPr>
        <w:color w:val="17365D"/>
        <w:sz w:val="16"/>
        <w:szCs w:val="16"/>
      </w:rPr>
      <w:t xml:space="preserve">                                                 </w:t>
    </w:r>
    <w:r w:rsidR="00816C49" w:rsidRPr="00816C49">
      <w:rPr>
        <w:color w:val="17365D"/>
        <w:sz w:val="16"/>
        <w:szCs w:val="16"/>
      </w:rPr>
      <w:t>JTPC</w:t>
    </w:r>
    <w:r w:rsidR="00896008" w:rsidRPr="00991273">
      <w:rPr>
        <w:sz w:val="16"/>
        <w:szCs w:val="16"/>
      </w:rPr>
      <w:t xml:space="preserve">- </w:t>
    </w:r>
    <w:r w:rsidR="00816C49" w:rsidRPr="00816C49">
      <w:rPr>
        <w:sz w:val="16"/>
        <w:szCs w:val="16"/>
      </w:rPr>
      <w:t>Journal of Transitional Pharmaceutical Care</w:t>
    </w:r>
  </w:p>
  <w:p w14:paraId="5BB2574B" w14:textId="270D6B0F" w:rsidR="00896008" w:rsidRPr="00991273" w:rsidRDefault="00197469" w:rsidP="000205F7">
    <w:pPr>
      <w:spacing w:line="360" w:lineRule="auto"/>
      <w:ind w:right="15"/>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C04BD">
      <w:rPr>
        <w:rFonts w:eastAsia="Batang"/>
        <w:b/>
        <w:sz w:val="16"/>
        <w:szCs w:val="16"/>
        <w:lang w:val="en-IN" w:eastAsia="ko-KR"/>
      </w:rPr>
      <w:t>5</w:t>
    </w:r>
  </w:p>
  <w:p w14:paraId="63CBC69D"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6AB4"/>
    <w:rsid w:val="003C38B7"/>
    <w:rsid w:val="003D2DAD"/>
    <w:rsid w:val="003D521F"/>
    <w:rsid w:val="003D56B4"/>
    <w:rsid w:val="003D6F70"/>
    <w:rsid w:val="003D76E4"/>
    <w:rsid w:val="003E0811"/>
    <w:rsid w:val="003E41EE"/>
    <w:rsid w:val="003E7582"/>
    <w:rsid w:val="003E7CF7"/>
    <w:rsid w:val="003F2728"/>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D17A3"/>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7087"/>
    <w:rsid w:val="007552F2"/>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8034D5"/>
    <w:rsid w:val="0080397A"/>
    <w:rsid w:val="00810AAA"/>
    <w:rsid w:val="00816C49"/>
    <w:rsid w:val="00820067"/>
    <w:rsid w:val="0082230D"/>
    <w:rsid w:val="00824498"/>
    <w:rsid w:val="0082472A"/>
    <w:rsid w:val="0082755D"/>
    <w:rsid w:val="008302C3"/>
    <w:rsid w:val="008312ED"/>
    <w:rsid w:val="00831BD8"/>
    <w:rsid w:val="00840D19"/>
    <w:rsid w:val="00843495"/>
    <w:rsid w:val="00851B37"/>
    <w:rsid w:val="0086218F"/>
    <w:rsid w:val="00870896"/>
    <w:rsid w:val="00872ADE"/>
    <w:rsid w:val="008763AD"/>
    <w:rsid w:val="00877816"/>
    <w:rsid w:val="00881DCB"/>
    <w:rsid w:val="0088398B"/>
    <w:rsid w:val="00887530"/>
    <w:rsid w:val="00890041"/>
    <w:rsid w:val="00891D69"/>
    <w:rsid w:val="00891DF9"/>
    <w:rsid w:val="00892198"/>
    <w:rsid w:val="008944A1"/>
    <w:rsid w:val="00896008"/>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2C0E"/>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7701"/>
    <w:rsid w:val="00C56A64"/>
    <w:rsid w:val="00C60FC8"/>
    <w:rsid w:val="00C70C3A"/>
    <w:rsid w:val="00C73AC5"/>
    <w:rsid w:val="00C836B9"/>
    <w:rsid w:val="00C8675D"/>
    <w:rsid w:val="00C92F32"/>
    <w:rsid w:val="00C961BA"/>
    <w:rsid w:val="00CA0479"/>
    <w:rsid w:val="00CA123F"/>
    <w:rsid w:val="00CA43A6"/>
    <w:rsid w:val="00CB5A18"/>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E757A"/>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61795"/>
    <w:rsid w:val="00E61A06"/>
    <w:rsid w:val="00E61FEC"/>
    <w:rsid w:val="00E63EA8"/>
    <w:rsid w:val="00E653A3"/>
    <w:rsid w:val="00E76BB3"/>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7053">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107652581">
      <w:bodyDiv w:val="1"/>
      <w:marLeft w:val="0"/>
      <w:marRight w:val="0"/>
      <w:marTop w:val="0"/>
      <w:marBottom w:val="0"/>
      <w:divBdr>
        <w:top w:val="none" w:sz="0" w:space="0" w:color="auto"/>
        <w:left w:val="none" w:sz="0" w:space="0" w:color="auto"/>
        <w:bottom w:val="none" w:sz="0" w:space="0" w:color="auto"/>
        <w:right w:val="none" w:sz="0" w:space="0" w:color="auto"/>
      </w:divBdr>
    </w:div>
    <w:div w:id="1316028646">
      <w:bodyDiv w:val="1"/>
      <w:marLeft w:val="0"/>
      <w:marRight w:val="0"/>
      <w:marTop w:val="0"/>
      <w:marBottom w:val="0"/>
      <w:divBdr>
        <w:top w:val="none" w:sz="0" w:space="0" w:color="auto"/>
        <w:left w:val="none" w:sz="0" w:space="0" w:color="auto"/>
        <w:bottom w:val="none" w:sz="0" w:space="0" w:color="auto"/>
        <w:right w:val="none" w:sz="0" w:space="0" w:color="auto"/>
      </w:divBdr>
    </w:div>
    <w:div w:id="1927492281">
      <w:bodyDiv w:val="1"/>
      <w:marLeft w:val="0"/>
      <w:marRight w:val="0"/>
      <w:marTop w:val="0"/>
      <w:marBottom w:val="0"/>
      <w:divBdr>
        <w:top w:val="none" w:sz="0" w:space="0" w:color="auto"/>
        <w:left w:val="none" w:sz="0" w:space="0" w:color="auto"/>
        <w:bottom w:val="none" w:sz="0" w:space="0" w:color="auto"/>
        <w:right w:val="none" w:sz="0" w:space="0" w:color="auto"/>
      </w:divBdr>
    </w:div>
    <w:div w:id="20129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2025-06-10T08:33:00Z</dcterms:created>
  <dcterms:modified xsi:type="dcterms:W3CDTF">2025-06-10T08:33:00Z</dcterms:modified>
</cp:coreProperties>
</file>